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D5B9" w14:textId="77777777" w:rsidR="002526B5" w:rsidRPr="003E19CC" w:rsidRDefault="002526B5" w:rsidP="002526B5">
      <w:pPr>
        <w:tabs>
          <w:tab w:val="left" w:pos="1348"/>
        </w:tabs>
        <w:snapToGrid w:val="0"/>
        <w:spacing w:after="163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上海金融法院</w:t>
      </w:r>
    </w:p>
    <w:p w14:paraId="49AEFCD0" w14:textId="77777777" w:rsidR="002526B5" w:rsidRPr="003E19CC" w:rsidRDefault="002526B5" w:rsidP="002526B5">
      <w:pPr>
        <w:tabs>
          <w:tab w:val="left" w:pos="1348"/>
        </w:tabs>
        <w:snapToGrid w:val="0"/>
        <w:spacing w:afterLines="200" w:after="652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金融市场案例测试机制</w:t>
      </w:r>
    </w:p>
    <w:p w14:paraId="592592E6" w14:textId="2FC98E15" w:rsidR="002526B5" w:rsidRDefault="001D0143" w:rsidP="00C07DFF">
      <w:pPr>
        <w:tabs>
          <w:tab w:val="left" w:pos="1348"/>
        </w:tabs>
        <w:snapToGrid w:val="0"/>
        <w:spacing w:afterLines="100" w:after="326" w:line="240" w:lineRule="auto"/>
        <w:jc w:val="center"/>
      </w:pPr>
      <w:r>
        <w:rPr>
          <w:rFonts w:ascii="楷体" w:eastAsia="楷体" w:hAnsi="楷体" w:hint="eastAsia"/>
          <w:b/>
          <w:bCs/>
          <w:spacing w:val="60"/>
          <w:sz w:val="52"/>
          <w:szCs w:val="52"/>
        </w:rPr>
        <w:t>反</w:t>
      </w:r>
      <w:r w:rsidR="006858FD" w:rsidRPr="006858FD">
        <w:rPr>
          <w:rFonts w:ascii="楷体" w:eastAsia="楷体" w:hAnsi="楷体" w:hint="eastAsia"/>
          <w:b/>
          <w:bCs/>
          <w:spacing w:val="60"/>
          <w:sz w:val="52"/>
          <w:szCs w:val="52"/>
        </w:rPr>
        <w:t>答辩意见</w:t>
      </w:r>
      <w:r w:rsidR="006858FD">
        <w:rPr>
          <w:rFonts w:ascii="楷体" w:eastAsia="楷体" w:hAnsi="楷体" w:hint="eastAsia"/>
          <w:b/>
          <w:bCs/>
          <w:spacing w:val="60"/>
          <w:sz w:val="52"/>
          <w:szCs w:val="52"/>
        </w:rPr>
        <w:t>书</w:t>
      </w:r>
      <w:r w:rsidR="002526B5">
        <w:t xml:space="preserve">        </w:t>
      </w:r>
    </w:p>
    <w:p w14:paraId="11816B82" w14:textId="77777777" w:rsidR="00C07DFF" w:rsidRPr="00F12069" w:rsidRDefault="00C07DFF" w:rsidP="00F12069">
      <w:pPr>
        <w:spacing w:afterLines="0" w:after="0" w:line="560" w:lineRule="exact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上海金融法院：</w:t>
      </w:r>
    </w:p>
    <w:p w14:paraId="12D512DA" w14:textId="61CBEE96" w:rsidR="006858FD" w:rsidRPr="006858FD" w:rsidRDefault="006858FD" w:rsidP="006858FD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6858FD">
        <w:rPr>
          <w:rFonts w:ascii="仿宋_GB2312" w:eastAsia="仿宋_GB2312" w:hAnsi="仿宋" w:hint="eastAsia"/>
          <w:sz w:val="30"/>
          <w:szCs w:val="30"/>
        </w:rPr>
        <w:t>贵院正在审理的申请人***与被申请人***关于***的测试案例（案号****），申请人***依据《上海金融法院关于金融市场案例测试机制的规定》（试行）第十二条之规定，</w:t>
      </w:r>
      <w:r>
        <w:rPr>
          <w:rFonts w:ascii="仿宋_GB2312" w:eastAsia="仿宋_GB2312" w:hAnsi="仿宋" w:hint="eastAsia"/>
          <w:sz w:val="30"/>
          <w:szCs w:val="30"/>
        </w:rPr>
        <w:t>针对</w:t>
      </w:r>
      <w:r w:rsidR="001D0143">
        <w:rPr>
          <w:rFonts w:ascii="仿宋_GB2312" w:eastAsia="仿宋_GB2312" w:hAnsi="仿宋" w:hint="eastAsia"/>
          <w:sz w:val="30"/>
          <w:szCs w:val="30"/>
        </w:rPr>
        <w:t>被</w:t>
      </w:r>
      <w:r>
        <w:rPr>
          <w:rFonts w:ascii="仿宋_GB2312" w:eastAsia="仿宋_GB2312" w:hAnsi="仿宋" w:hint="eastAsia"/>
          <w:sz w:val="30"/>
          <w:szCs w:val="30"/>
        </w:rPr>
        <w:t>申请人提出的</w:t>
      </w:r>
      <w:r w:rsidR="001D0143">
        <w:rPr>
          <w:rFonts w:ascii="仿宋_GB2312" w:eastAsia="仿宋_GB2312" w:hAnsi="仿宋" w:hint="eastAsia"/>
          <w:sz w:val="30"/>
          <w:szCs w:val="30"/>
        </w:rPr>
        <w:t>答辩</w:t>
      </w:r>
      <w:r>
        <w:rPr>
          <w:rFonts w:ascii="仿宋_GB2312" w:eastAsia="仿宋_GB2312" w:hAnsi="仿宋" w:hint="eastAsia"/>
          <w:sz w:val="30"/>
          <w:szCs w:val="30"/>
        </w:rPr>
        <w:t>意见，</w:t>
      </w:r>
      <w:r w:rsidRPr="006858FD">
        <w:rPr>
          <w:rFonts w:ascii="仿宋_GB2312" w:eastAsia="仿宋_GB2312" w:hAnsi="仿宋" w:hint="eastAsia"/>
          <w:sz w:val="30"/>
          <w:szCs w:val="30"/>
        </w:rPr>
        <w:t>特此提出</w:t>
      </w:r>
      <w:r w:rsidR="001D0143">
        <w:rPr>
          <w:rFonts w:ascii="仿宋_GB2312" w:eastAsia="仿宋_GB2312" w:hAnsi="仿宋" w:hint="eastAsia"/>
          <w:sz w:val="30"/>
          <w:szCs w:val="30"/>
        </w:rPr>
        <w:t>反</w:t>
      </w:r>
      <w:r w:rsidRPr="006858FD">
        <w:rPr>
          <w:rFonts w:ascii="仿宋_GB2312" w:eastAsia="仿宋_GB2312" w:hAnsi="仿宋" w:hint="eastAsia"/>
          <w:sz w:val="30"/>
          <w:szCs w:val="30"/>
        </w:rPr>
        <w:t>答辩意见，供贵院在审理过程中予以参考，并授权贵院在互联网平台公布本意见。</w:t>
      </w:r>
    </w:p>
    <w:p w14:paraId="2D06078F" w14:textId="3C479EDD" w:rsidR="00AA549E" w:rsidRPr="0049239A" w:rsidRDefault="006858FD" w:rsidP="006858FD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6858FD">
        <w:rPr>
          <w:rFonts w:ascii="仿宋_GB2312" w:eastAsia="仿宋_GB2312" w:hAnsi="仿宋" w:hint="eastAsia"/>
          <w:sz w:val="30"/>
          <w:szCs w:val="30"/>
        </w:rPr>
        <w:t>代理律师：***，***律师事务所律师</w:t>
      </w:r>
      <w:r w:rsidR="00C07DFF" w:rsidRPr="00C07DFF">
        <w:rPr>
          <w:rFonts w:ascii="仿宋_GB2312" w:eastAsia="仿宋_GB2312" w:hAnsi="仿宋" w:hint="eastAsia"/>
          <w:sz w:val="30"/>
          <w:szCs w:val="30"/>
        </w:rPr>
        <w:t>。</w:t>
      </w:r>
    </w:p>
    <w:p w14:paraId="5B5CCEAA" w14:textId="77777777" w:rsidR="00AA549E" w:rsidRPr="0049239A" w:rsidRDefault="00F12069" w:rsidP="00BF1845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1271482C" w14:textId="77777777" w:rsidR="00A8073F" w:rsidRPr="0049239A" w:rsidRDefault="00F12069" w:rsidP="008A219F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="00A8073F"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EEA6F7E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bookmarkStart w:id="0" w:name="_Hlk98421432"/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bookmarkEnd w:id="0"/>
    <w:p w14:paraId="22C3EE65" w14:textId="77777777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</w:t>
      </w:r>
      <w:proofErr w:type="gramEnd"/>
      <w:r w:rsidRPr="00F12069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519D6651" w14:textId="77777777" w:rsidR="00F12069" w:rsidRPr="0049239A" w:rsidRDefault="00F12069" w:rsidP="00F12069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1E6B1229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0CA4757B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C3BA735" w14:textId="77777777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</w:t>
      </w:r>
      <w:proofErr w:type="gramEnd"/>
      <w:r w:rsidRPr="00F12069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3D6E20A1" w14:textId="77777777" w:rsidR="00D8166A" w:rsidRDefault="00D8166A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538E4329" w14:textId="6F84318F" w:rsidR="00AA549E" w:rsidRPr="0049239A" w:rsidRDefault="002A3A58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int="eastAsia"/>
          <w:b w:val="0"/>
          <w:bCs w:val="0"/>
          <w:sz w:val="30"/>
          <w:szCs w:val="30"/>
        </w:rPr>
        <w:t>此致</w:t>
      </w:r>
    </w:p>
    <w:p w14:paraId="13B35E5A" w14:textId="77777777" w:rsidR="00F12069" w:rsidRDefault="002A3A58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上海金融法院</w:t>
      </w:r>
    </w:p>
    <w:p w14:paraId="63377018" w14:textId="703A21E5" w:rsidR="00F12069" w:rsidRPr="00F12069" w:rsidRDefault="00017F07" w:rsidP="00F12069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申请人</w:t>
      </w:r>
      <w:r w:rsidR="00F12069"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：***</w:t>
      </w:r>
    </w:p>
    <w:p w14:paraId="60D43AE8" w14:textId="77777777" w:rsidR="005D4C2E" w:rsidRPr="0049239A" w:rsidRDefault="00F12069" w:rsidP="00B85841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lastRenderedPageBreak/>
        <w:t>日期：***</w:t>
      </w:r>
    </w:p>
    <w:sectPr w:rsidR="005D4C2E" w:rsidRPr="0049239A" w:rsidSect="0078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7DA6" w14:textId="77777777" w:rsidR="00F7118C" w:rsidRDefault="00F7118C">
      <w:pPr>
        <w:spacing w:after="120" w:line="240" w:lineRule="auto"/>
      </w:pPr>
      <w:r>
        <w:separator/>
      </w:r>
    </w:p>
  </w:endnote>
  <w:endnote w:type="continuationSeparator" w:id="0">
    <w:p w14:paraId="312EFC52" w14:textId="77777777" w:rsidR="00F7118C" w:rsidRDefault="00F7118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C6B" w14:textId="77777777" w:rsidR="00AA549E" w:rsidRDefault="00AA549E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8923"/>
      <w:docPartObj>
        <w:docPartGallery w:val="Page Numbers (Bottom of Page)"/>
        <w:docPartUnique/>
      </w:docPartObj>
    </w:sdtPr>
    <w:sdtContent>
      <w:p w14:paraId="5B85C53D" w14:textId="77777777" w:rsidR="005D4C2E" w:rsidRDefault="005D4C2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2C" w:rsidRPr="00F06C2C">
          <w:rPr>
            <w:noProof/>
            <w:lang w:val="zh-CN"/>
          </w:rPr>
          <w:t>2</w:t>
        </w:r>
        <w:r>
          <w:fldChar w:fldCharType="end"/>
        </w:r>
      </w:p>
    </w:sdtContent>
  </w:sdt>
  <w:p w14:paraId="35ECAF2F" w14:textId="77777777" w:rsidR="00AA549E" w:rsidRDefault="00AA549E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8AC9" w14:textId="77777777" w:rsidR="00AA549E" w:rsidRDefault="00AA549E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1C37" w14:textId="77777777" w:rsidR="00F7118C" w:rsidRDefault="00F7118C">
      <w:pPr>
        <w:spacing w:after="120" w:line="240" w:lineRule="auto"/>
      </w:pPr>
      <w:r>
        <w:separator/>
      </w:r>
    </w:p>
  </w:footnote>
  <w:footnote w:type="continuationSeparator" w:id="0">
    <w:p w14:paraId="47AAAA54" w14:textId="77777777" w:rsidR="00F7118C" w:rsidRDefault="00F7118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3F66" w14:textId="77777777" w:rsidR="00AA549E" w:rsidRDefault="00AA549E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959D" w14:textId="77777777" w:rsidR="00AA549E" w:rsidRDefault="00AA549E">
    <w:pPr>
      <w:pStyle w:val="ac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EBDA" w14:textId="77777777" w:rsidR="00AA549E" w:rsidRDefault="00AA549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A9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6C763B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953065"/>
    <w:multiLevelType w:val="multilevel"/>
    <w:tmpl w:val="1C9530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41D244C"/>
    <w:multiLevelType w:val="hybridMultilevel"/>
    <w:tmpl w:val="AB8A3CC4"/>
    <w:lvl w:ilvl="0" w:tplc="8DCC6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51E06"/>
    <w:multiLevelType w:val="multilevel"/>
    <w:tmpl w:val="1FDA6B84"/>
    <w:lvl w:ilvl="0">
      <w:start w:val="1"/>
      <w:numFmt w:val="decimal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0D7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4B464DE"/>
    <w:multiLevelType w:val="hybridMultilevel"/>
    <w:tmpl w:val="BA92F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F001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B7F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37F4A35"/>
    <w:multiLevelType w:val="multilevel"/>
    <w:tmpl w:val="637F4A35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607637">
    <w:abstractNumId w:val="9"/>
  </w:num>
  <w:num w:numId="2" w16cid:durableId="1363675028">
    <w:abstractNumId w:val="2"/>
  </w:num>
  <w:num w:numId="3" w16cid:durableId="2124617085">
    <w:abstractNumId w:val="6"/>
  </w:num>
  <w:num w:numId="4" w16cid:durableId="471753643">
    <w:abstractNumId w:val="3"/>
  </w:num>
  <w:num w:numId="5" w16cid:durableId="1970628669">
    <w:abstractNumId w:val="8"/>
  </w:num>
  <w:num w:numId="6" w16cid:durableId="867719645">
    <w:abstractNumId w:val="0"/>
  </w:num>
  <w:num w:numId="7" w16cid:durableId="589238514">
    <w:abstractNumId w:val="5"/>
  </w:num>
  <w:num w:numId="8" w16cid:durableId="658076228">
    <w:abstractNumId w:val="7"/>
  </w:num>
  <w:num w:numId="9" w16cid:durableId="113903522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70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2064865849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893271716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 w16cid:durableId="166286827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57672148">
    <w:abstractNumId w:val="4"/>
  </w:num>
  <w:num w:numId="14" w16cid:durableId="700013624">
    <w:abstractNumId w:val="0"/>
    <w:lvlOverride w:ilvl="0">
      <w:lvl w:ilvl="0">
        <w:start w:val="1"/>
        <w:numFmt w:val="decimal"/>
        <w:lvlText w:val="%1.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125640325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 w16cid:durableId="30875278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" w16cid:durableId="191570046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126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Dc1NDAwNTc1NjBW0lEKTi0uzszPAykwqgUAJ0n6FSwAAAA="/>
  </w:docVars>
  <w:rsids>
    <w:rsidRoot w:val="006858FD"/>
    <w:rsid w:val="A2FFE535"/>
    <w:rsid w:val="B5FD8CDB"/>
    <w:rsid w:val="BF6F029C"/>
    <w:rsid w:val="BFFFBE2E"/>
    <w:rsid w:val="D5FFB47C"/>
    <w:rsid w:val="DBA9B383"/>
    <w:rsid w:val="00007D9F"/>
    <w:rsid w:val="00017F07"/>
    <w:rsid w:val="0002009C"/>
    <w:rsid w:val="00031734"/>
    <w:rsid w:val="00031C21"/>
    <w:rsid w:val="000574DC"/>
    <w:rsid w:val="00075006"/>
    <w:rsid w:val="000821FB"/>
    <w:rsid w:val="0008374B"/>
    <w:rsid w:val="000B5C2F"/>
    <w:rsid w:val="00112878"/>
    <w:rsid w:val="00113E3D"/>
    <w:rsid w:val="001158F2"/>
    <w:rsid w:val="00132C07"/>
    <w:rsid w:val="00152484"/>
    <w:rsid w:val="00155C9C"/>
    <w:rsid w:val="00160AD1"/>
    <w:rsid w:val="001B05A8"/>
    <w:rsid w:val="001C02A9"/>
    <w:rsid w:val="001C382B"/>
    <w:rsid w:val="001C3F04"/>
    <w:rsid w:val="001C522C"/>
    <w:rsid w:val="001C7B69"/>
    <w:rsid w:val="001D0143"/>
    <w:rsid w:val="001D28C6"/>
    <w:rsid w:val="001D42CC"/>
    <w:rsid w:val="001F0E21"/>
    <w:rsid w:val="001F0E7C"/>
    <w:rsid w:val="001F2067"/>
    <w:rsid w:val="001F41C7"/>
    <w:rsid w:val="001F60DD"/>
    <w:rsid w:val="0020057B"/>
    <w:rsid w:val="0020554B"/>
    <w:rsid w:val="00231112"/>
    <w:rsid w:val="0023362C"/>
    <w:rsid w:val="00243184"/>
    <w:rsid w:val="002526B5"/>
    <w:rsid w:val="0028347D"/>
    <w:rsid w:val="0028578B"/>
    <w:rsid w:val="002A3A58"/>
    <w:rsid w:val="002B1EEE"/>
    <w:rsid w:val="002E32E1"/>
    <w:rsid w:val="002F0D3C"/>
    <w:rsid w:val="0031085E"/>
    <w:rsid w:val="003656B2"/>
    <w:rsid w:val="003C6F01"/>
    <w:rsid w:val="003E19CC"/>
    <w:rsid w:val="003E66E3"/>
    <w:rsid w:val="003F408F"/>
    <w:rsid w:val="003F6E61"/>
    <w:rsid w:val="004034D4"/>
    <w:rsid w:val="004151E5"/>
    <w:rsid w:val="004246BD"/>
    <w:rsid w:val="00444E28"/>
    <w:rsid w:val="0044724F"/>
    <w:rsid w:val="004518F9"/>
    <w:rsid w:val="0047088C"/>
    <w:rsid w:val="00472B03"/>
    <w:rsid w:val="00472BDA"/>
    <w:rsid w:val="004848B3"/>
    <w:rsid w:val="00484CF2"/>
    <w:rsid w:val="0049239A"/>
    <w:rsid w:val="004B793F"/>
    <w:rsid w:val="004C6C29"/>
    <w:rsid w:val="004F4B4E"/>
    <w:rsid w:val="004F681E"/>
    <w:rsid w:val="005007F4"/>
    <w:rsid w:val="00501E29"/>
    <w:rsid w:val="00531899"/>
    <w:rsid w:val="005324C5"/>
    <w:rsid w:val="00532767"/>
    <w:rsid w:val="005335B7"/>
    <w:rsid w:val="005451BE"/>
    <w:rsid w:val="0058108D"/>
    <w:rsid w:val="00586BA2"/>
    <w:rsid w:val="005A3AAB"/>
    <w:rsid w:val="005B0184"/>
    <w:rsid w:val="005B0E25"/>
    <w:rsid w:val="005B7159"/>
    <w:rsid w:val="005D4C2E"/>
    <w:rsid w:val="005E2079"/>
    <w:rsid w:val="005F7378"/>
    <w:rsid w:val="00603798"/>
    <w:rsid w:val="00605F1D"/>
    <w:rsid w:val="00622EF0"/>
    <w:rsid w:val="00623AAE"/>
    <w:rsid w:val="00653059"/>
    <w:rsid w:val="006858FD"/>
    <w:rsid w:val="00687168"/>
    <w:rsid w:val="00693451"/>
    <w:rsid w:val="006B2D3F"/>
    <w:rsid w:val="006B397A"/>
    <w:rsid w:val="006C6F30"/>
    <w:rsid w:val="006F2147"/>
    <w:rsid w:val="006F4CDC"/>
    <w:rsid w:val="0077305C"/>
    <w:rsid w:val="00783683"/>
    <w:rsid w:val="007912F4"/>
    <w:rsid w:val="007A2F8D"/>
    <w:rsid w:val="007B4E4E"/>
    <w:rsid w:val="007C2C34"/>
    <w:rsid w:val="00821452"/>
    <w:rsid w:val="0085625E"/>
    <w:rsid w:val="00880AFF"/>
    <w:rsid w:val="00884C1D"/>
    <w:rsid w:val="0089630F"/>
    <w:rsid w:val="008A219F"/>
    <w:rsid w:val="008B6510"/>
    <w:rsid w:val="008E290A"/>
    <w:rsid w:val="008E76E6"/>
    <w:rsid w:val="00940C08"/>
    <w:rsid w:val="009B3A23"/>
    <w:rsid w:val="009B6322"/>
    <w:rsid w:val="009C1C63"/>
    <w:rsid w:val="009D2010"/>
    <w:rsid w:val="009E7AE6"/>
    <w:rsid w:val="009F36FD"/>
    <w:rsid w:val="00A07CD5"/>
    <w:rsid w:val="00A431C2"/>
    <w:rsid w:val="00A52C7E"/>
    <w:rsid w:val="00A8073F"/>
    <w:rsid w:val="00AA549E"/>
    <w:rsid w:val="00AC7371"/>
    <w:rsid w:val="00B06C2A"/>
    <w:rsid w:val="00B151D3"/>
    <w:rsid w:val="00B16B90"/>
    <w:rsid w:val="00B35669"/>
    <w:rsid w:val="00B84605"/>
    <w:rsid w:val="00B84B63"/>
    <w:rsid w:val="00B85841"/>
    <w:rsid w:val="00BA4667"/>
    <w:rsid w:val="00BB36DE"/>
    <w:rsid w:val="00BD78E8"/>
    <w:rsid w:val="00BE76C9"/>
    <w:rsid w:val="00BF1845"/>
    <w:rsid w:val="00BF6E2B"/>
    <w:rsid w:val="00C07DFF"/>
    <w:rsid w:val="00C12A99"/>
    <w:rsid w:val="00C4786F"/>
    <w:rsid w:val="00C54200"/>
    <w:rsid w:val="00C774D5"/>
    <w:rsid w:val="00CA2305"/>
    <w:rsid w:val="00CD54AD"/>
    <w:rsid w:val="00D04092"/>
    <w:rsid w:val="00D26904"/>
    <w:rsid w:val="00D33F40"/>
    <w:rsid w:val="00D44E15"/>
    <w:rsid w:val="00D66ACD"/>
    <w:rsid w:val="00D8166A"/>
    <w:rsid w:val="00D83627"/>
    <w:rsid w:val="00D94A13"/>
    <w:rsid w:val="00D9592C"/>
    <w:rsid w:val="00DA085C"/>
    <w:rsid w:val="00DA5E29"/>
    <w:rsid w:val="00DB03E5"/>
    <w:rsid w:val="00DB08F5"/>
    <w:rsid w:val="00DB683D"/>
    <w:rsid w:val="00DC2952"/>
    <w:rsid w:val="00DE4032"/>
    <w:rsid w:val="00DF1A8E"/>
    <w:rsid w:val="00E10B44"/>
    <w:rsid w:val="00E31C32"/>
    <w:rsid w:val="00E50AC8"/>
    <w:rsid w:val="00E70C15"/>
    <w:rsid w:val="00E80804"/>
    <w:rsid w:val="00E92252"/>
    <w:rsid w:val="00E92A48"/>
    <w:rsid w:val="00EA6054"/>
    <w:rsid w:val="00EC4FA9"/>
    <w:rsid w:val="00EC6ACE"/>
    <w:rsid w:val="00EE2EBA"/>
    <w:rsid w:val="00EE4B09"/>
    <w:rsid w:val="00EF5290"/>
    <w:rsid w:val="00F0470C"/>
    <w:rsid w:val="00F06C2C"/>
    <w:rsid w:val="00F12069"/>
    <w:rsid w:val="00F40683"/>
    <w:rsid w:val="00F51EC8"/>
    <w:rsid w:val="00F6451D"/>
    <w:rsid w:val="00F7118C"/>
    <w:rsid w:val="00F7732E"/>
    <w:rsid w:val="00F82BF7"/>
    <w:rsid w:val="00F87E1B"/>
    <w:rsid w:val="00F920AC"/>
    <w:rsid w:val="00FB134A"/>
    <w:rsid w:val="47E7A299"/>
    <w:rsid w:val="5FFFED5C"/>
    <w:rsid w:val="7F7B9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C140D"/>
  <w15:docId w15:val="{1D57937B-DDC8-4C03-A4BF-8664EA7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8"/>
    <w:pPr>
      <w:widowControl w:val="0"/>
      <w:spacing w:afterLines="50" w:after="50"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napToGrid w:val="0"/>
      <w:spacing w:after="156" w:line="240" w:lineRule="auto"/>
      <w:ind w:firstLineChars="0" w:firstLine="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Salutation"/>
    <w:basedOn w:val="a"/>
    <w:next w:val="a"/>
    <w:link w:val="a7"/>
    <w:uiPriority w:val="99"/>
    <w:unhideWhenUsed/>
    <w:qFormat/>
    <w:rPr>
      <w:rFonts w:ascii="仿宋" w:eastAsia="仿宋" w:hAnsi="仿宋"/>
      <w:b/>
      <w:bCs/>
      <w:szCs w:val="24"/>
    </w:rPr>
  </w:style>
  <w:style w:type="paragraph" w:styleId="a8">
    <w:name w:val="Closing"/>
    <w:basedOn w:val="a"/>
    <w:link w:val="a9"/>
    <w:uiPriority w:val="99"/>
    <w:unhideWhenUsed/>
    <w:qFormat/>
    <w:pPr>
      <w:ind w:leftChars="2100" w:left="100"/>
    </w:pPr>
    <w:rPr>
      <w:rFonts w:ascii="仿宋" w:eastAsia="仿宋" w:hAnsi="仿宋"/>
      <w:b/>
      <w:bCs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pacing w:afterLines="5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7">
    <w:name w:val="称呼 字符"/>
    <w:basedOn w:val="a1"/>
    <w:link w:val="a6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a9">
    <w:name w:val="结束语 字符"/>
    <w:basedOn w:val="a1"/>
    <w:link w:val="a8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/>
      <w:b/>
      <w:bCs/>
      <w:sz w:val="30"/>
      <w:szCs w:val="30"/>
    </w:rPr>
  </w:style>
  <w:style w:type="paragraph" w:styleId="af3">
    <w:name w:val="Revision"/>
    <w:hidden/>
    <w:uiPriority w:val="99"/>
    <w:semiHidden/>
    <w:rsid w:val="002F0D3C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7979;&#35797;&#26696;&#2036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48109-5CFE-429C-B0CC-D0BA6B1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测试案例模板</Template>
  <TotalTime>7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</dc:creator>
  <cp:lastModifiedBy>FU Wang</cp:lastModifiedBy>
  <cp:revision>5</cp:revision>
  <cp:lastPrinted>2022-09-27T00:59:00Z</cp:lastPrinted>
  <dcterms:created xsi:type="dcterms:W3CDTF">2022-09-27T04:08:00Z</dcterms:created>
  <dcterms:modified xsi:type="dcterms:W3CDTF">2022-10-09T09:05:00Z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